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CC51A0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8A0ADC">
        <w:rPr>
          <w:rFonts w:ascii="Book Antiqua" w:hAnsi="Book Antiqua"/>
          <w:b/>
          <w:sz w:val="20"/>
          <w:szCs w:val="20"/>
        </w:rPr>
        <w:t>5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II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CC51A0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CC51A0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C5191A" w:rsidP="001E6E7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>
              <w:rPr>
                <w:rFonts w:ascii="Book Antiqua" w:hAnsi="Book Antiqua"/>
                <w:b/>
                <w:sz w:val="16"/>
                <w:szCs w:val="16"/>
              </w:rPr>
              <w:t xml:space="preserve">ŚĆ </w:t>
            </w:r>
            <w:r w:rsidR="006F21E5"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II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598" w:type="dxa"/>
        <w:jc w:val="center"/>
        <w:tblLayout w:type="fixed"/>
        <w:tblLook w:val="04A0"/>
      </w:tblPr>
      <w:tblGrid>
        <w:gridCol w:w="1384"/>
        <w:gridCol w:w="1985"/>
        <w:gridCol w:w="1559"/>
        <w:gridCol w:w="1701"/>
        <w:gridCol w:w="1417"/>
        <w:gridCol w:w="1276"/>
        <w:gridCol w:w="1276"/>
      </w:tblGrid>
      <w:tr w:rsidR="008A0ADC" w:rsidTr="008A0ADC">
        <w:trPr>
          <w:trHeight w:val="650"/>
          <w:jc w:val="center"/>
        </w:trPr>
        <w:tc>
          <w:tcPr>
            <w:tcW w:w="1384" w:type="dxa"/>
            <w:vAlign w:val="center"/>
          </w:tcPr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8A0ADC" w:rsidRPr="00F42B98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8A0ADC" w:rsidRPr="008B562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8A0ADC" w:rsidRPr="0047667B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4.1.A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Prawo karne materialne (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cz.II</w:t>
            </w:r>
            <w:proofErr w:type="spellEnd"/>
            <w:r w:rsidRPr="00A61B17">
              <w:rPr>
                <w:rFonts w:ascii="Book Antiqua" w:hAnsi="Book Antiqua"/>
                <w:sz w:val="16"/>
                <w:szCs w:val="16"/>
              </w:rPr>
              <w:t>) cz. szczególna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 x 2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4.1.B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Prawo karne materialne (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cz.II</w:t>
            </w:r>
            <w:proofErr w:type="spellEnd"/>
            <w:r w:rsidRPr="00A61B17">
              <w:rPr>
                <w:rFonts w:ascii="Book Antiqua" w:hAnsi="Book Antiqua"/>
                <w:sz w:val="16"/>
                <w:szCs w:val="16"/>
              </w:rPr>
              <w:t>) cz. szczególna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 x 2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4.1.C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Prawo karne materialne (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cz.II</w:t>
            </w:r>
            <w:proofErr w:type="spellEnd"/>
            <w:r w:rsidRPr="00A61B17">
              <w:rPr>
                <w:rFonts w:ascii="Book Antiqua" w:hAnsi="Book Antiqua"/>
                <w:sz w:val="16"/>
                <w:szCs w:val="16"/>
              </w:rPr>
              <w:t>) cz. szczególna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 x 1 grupa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4.1.D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Prawo karne materialne (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cz.II</w:t>
            </w:r>
            <w:proofErr w:type="spellEnd"/>
            <w:r w:rsidRPr="00A61B17">
              <w:rPr>
                <w:rFonts w:ascii="Book Antiqua" w:hAnsi="Book Antiqua"/>
                <w:sz w:val="16"/>
                <w:szCs w:val="16"/>
              </w:rPr>
              <w:t>) cz. szczególna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4 godziny x 5 grup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4.2.A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Fenomenologia kryminalna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konwersatori</w:t>
            </w:r>
            <w:r w:rsidR="00C5191A">
              <w:rPr>
                <w:rFonts w:ascii="Book Antiqua" w:hAnsi="Book Antiqua" w:cstheme="minorHAnsi"/>
                <w:sz w:val="16"/>
                <w:szCs w:val="16"/>
              </w:rPr>
              <w:t>um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4.2.B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Fenomenologia kryminalna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4.3.A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Socjologia kryminalistyczna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C5191A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konwersatori</w:t>
            </w:r>
            <w:r w:rsidR="00C5191A">
              <w:rPr>
                <w:rFonts w:ascii="Book Antiqua" w:hAnsi="Book Antiqua" w:cstheme="minorHAnsi"/>
                <w:sz w:val="16"/>
                <w:szCs w:val="16"/>
              </w:rPr>
              <w:t>um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4.3.B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Socjologia kryminalistyczna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BB45AB">
              <w:rPr>
                <w:rFonts w:ascii="Book Antiqua" w:hAnsi="Book Antiqua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4.4.A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Ślady kryminalistyczne</w:t>
            </w:r>
          </w:p>
        </w:tc>
        <w:tc>
          <w:tcPr>
            <w:tcW w:w="1559" w:type="dxa"/>
            <w:vAlign w:val="center"/>
          </w:tcPr>
          <w:p w:rsidR="008A0ADC" w:rsidRPr="00BB45AB" w:rsidRDefault="00C5191A" w:rsidP="008A0ADC">
            <w:pPr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konwersatori</w:t>
            </w:r>
            <w:r>
              <w:rPr>
                <w:rFonts w:ascii="Book Antiqua" w:hAnsi="Book Antiqua" w:cstheme="minorHAnsi"/>
                <w:sz w:val="16"/>
                <w:szCs w:val="16"/>
              </w:rPr>
              <w:t>um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4.4.B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Ślady kryminalistyczne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BB45AB">
              <w:rPr>
                <w:rFonts w:ascii="Book Antiqua" w:hAnsi="Book Antiqua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4.5.A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Mechanoskopia</w:t>
            </w:r>
          </w:p>
        </w:tc>
        <w:tc>
          <w:tcPr>
            <w:tcW w:w="1559" w:type="dxa"/>
            <w:vAlign w:val="center"/>
          </w:tcPr>
          <w:p w:rsidR="008A0ADC" w:rsidRPr="00BB45AB" w:rsidRDefault="00C5191A" w:rsidP="008A0ADC">
            <w:pPr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konwersatori</w:t>
            </w:r>
            <w:r>
              <w:rPr>
                <w:rFonts w:ascii="Book Antiqua" w:hAnsi="Book Antiqua" w:cstheme="minorHAnsi"/>
                <w:sz w:val="16"/>
                <w:szCs w:val="16"/>
              </w:rPr>
              <w:t>um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10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4.5.B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Mechanoskopia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4.5.C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Mechanoskopia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5 godzin x 3 grupy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4.6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Bezpieczeństwo społeczności lokalnych i kształtowanie bezpiecznych przestrzeni</w:t>
            </w:r>
          </w:p>
        </w:tc>
        <w:tc>
          <w:tcPr>
            <w:tcW w:w="1559" w:type="dxa"/>
            <w:vAlign w:val="center"/>
          </w:tcPr>
          <w:p w:rsidR="008A0ADC" w:rsidRPr="00BB45AB" w:rsidRDefault="00C5191A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konwersatori</w:t>
            </w:r>
            <w:r>
              <w:rPr>
                <w:rFonts w:ascii="Book Antiqua" w:hAnsi="Book Antiqua" w:cstheme="minorHAnsi"/>
                <w:sz w:val="16"/>
                <w:szCs w:val="16"/>
              </w:rPr>
              <w:t>um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4.7.A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Prawa i obowiązki funkcjonariuszy służb mundurowych</w:t>
            </w:r>
          </w:p>
        </w:tc>
        <w:tc>
          <w:tcPr>
            <w:tcW w:w="1559" w:type="dxa"/>
            <w:vAlign w:val="center"/>
          </w:tcPr>
          <w:p w:rsidR="008A0ADC" w:rsidRPr="00BB45AB" w:rsidRDefault="00C5191A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konwersatori</w:t>
            </w:r>
            <w:r>
              <w:rPr>
                <w:rFonts w:ascii="Book Antiqua" w:hAnsi="Book Antiqua" w:cstheme="minorHAnsi"/>
                <w:sz w:val="16"/>
                <w:szCs w:val="16"/>
              </w:rPr>
              <w:t>um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8A0ADC" w:rsidTr="008A0ADC">
        <w:trPr>
          <w:trHeight w:val="567"/>
          <w:jc w:val="center"/>
        </w:trPr>
        <w:tc>
          <w:tcPr>
            <w:tcW w:w="1384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4.7.B</w:t>
            </w:r>
          </w:p>
        </w:tc>
        <w:tc>
          <w:tcPr>
            <w:tcW w:w="1985" w:type="dxa"/>
            <w:vAlign w:val="center"/>
          </w:tcPr>
          <w:p w:rsidR="008A0ADC" w:rsidRPr="00A61B17" w:rsidRDefault="008A0ADC" w:rsidP="008A0ADC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Prawa i obowiązki funkcjonariuszy służb mundurowych</w:t>
            </w:r>
          </w:p>
        </w:tc>
        <w:tc>
          <w:tcPr>
            <w:tcW w:w="1559" w:type="dxa"/>
            <w:vAlign w:val="center"/>
          </w:tcPr>
          <w:p w:rsidR="008A0ADC" w:rsidRPr="00BB45AB" w:rsidRDefault="008A0ADC" w:rsidP="008A0AD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8A0ADC" w:rsidRPr="00BB45AB" w:rsidRDefault="008A0ADC" w:rsidP="008A0AD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417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A0ADC" w:rsidRPr="004E66DD" w:rsidRDefault="008A0ADC" w:rsidP="008A0AD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030A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023E4A" w:rsidRPr="0007172C" w:rsidRDefault="00023E4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023E4A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023E4A" w:rsidRPr="007D5094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023E4A" w:rsidRPr="007D5094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023E4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023E4A" w:rsidRPr="00524C23" w:rsidTr="003A6F7D">
        <w:trPr>
          <w:cantSplit/>
          <w:trHeight w:val="510"/>
        </w:trPr>
        <w:tc>
          <w:tcPr>
            <w:tcW w:w="4050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023E4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023E4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023E4A" w:rsidRPr="00B21DF6" w:rsidRDefault="00023E4A" w:rsidP="00023E4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221F59" w:rsidRDefault="00023E4A" w:rsidP="00023E4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023E4A" w:rsidRPr="007D5094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023E4A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023E4A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27824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023E4A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C248E5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023E4A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23E4A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1E6E77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6482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252E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30A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48E5"/>
    <w:rsid w:val="00C274A7"/>
    <w:rsid w:val="00C5191A"/>
    <w:rsid w:val="00C6496E"/>
    <w:rsid w:val="00C73432"/>
    <w:rsid w:val="00C76074"/>
    <w:rsid w:val="00C90A28"/>
    <w:rsid w:val="00CB0C74"/>
    <w:rsid w:val="00CC02E6"/>
    <w:rsid w:val="00CC1BAD"/>
    <w:rsid w:val="00CC453A"/>
    <w:rsid w:val="00CC51A0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1498</Words>
  <Characters>8994</Characters>
  <Application>Microsoft Office Word</Application>
  <DocSecurity>0</DocSecurity>
  <Lines>74</Lines>
  <Paragraphs>20</Paragraphs>
  <ScaleCrop>false</ScaleCrop>
  <Company>Hewlett-Packard Company</Company>
  <LinksUpToDate>false</LinksUpToDate>
  <CharactersWithSpaces>10472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19</cp:revision>
  <cp:lastPrinted>2020-01-31T12:34:00Z</cp:lastPrinted>
  <dcterms:created xsi:type="dcterms:W3CDTF">2020-01-31T20:33:00Z</dcterms:created>
  <dcterms:modified xsi:type="dcterms:W3CDTF">2020-02-05T16:10:00Z</dcterms:modified>
</cp:coreProperties>
</file>